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67D5" w14:textId="77777777" w:rsidR="00730D31" w:rsidRDefault="007C640D" w:rsidP="00730D3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640D">
        <w:rPr>
          <w:rFonts w:ascii="ＭＳ ゴシック" w:eastAsia="ＭＳ ゴシック" w:hAnsi="ＭＳ ゴシック" w:hint="eastAsia"/>
          <w:sz w:val="28"/>
          <w:szCs w:val="28"/>
        </w:rPr>
        <w:t>胎内市フードバンク協議会</w:t>
      </w:r>
    </w:p>
    <w:p w14:paraId="1D092F73" w14:textId="4D6E00CC" w:rsidR="007C640D" w:rsidRDefault="007C640D" w:rsidP="00730D3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640D">
        <w:rPr>
          <w:rFonts w:ascii="ＭＳ ゴシック" w:eastAsia="ＭＳ ゴシック" w:hAnsi="ＭＳ ゴシック" w:hint="eastAsia"/>
          <w:sz w:val="28"/>
          <w:szCs w:val="28"/>
        </w:rPr>
        <w:t>（フードバンクたいない キボウのヒカリ）</w:t>
      </w:r>
    </w:p>
    <w:p w14:paraId="7B35364E" w14:textId="17FF0459" w:rsidR="007C640D" w:rsidRPr="007C640D" w:rsidRDefault="007C640D" w:rsidP="00730D3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募金趣意書</w:t>
      </w:r>
    </w:p>
    <w:p w14:paraId="1028243F" w14:textId="77777777" w:rsidR="007C640D" w:rsidRDefault="007C640D">
      <w:pPr>
        <w:rPr>
          <w:rFonts w:ascii="ＭＳ ゴシック" w:eastAsia="ＭＳ ゴシック" w:hAnsi="ＭＳ ゴシック"/>
          <w:sz w:val="24"/>
          <w:szCs w:val="24"/>
        </w:rPr>
      </w:pPr>
    </w:p>
    <w:p w14:paraId="3A272C31" w14:textId="77777777" w:rsidR="00F10690" w:rsidRDefault="00F10690">
      <w:pPr>
        <w:rPr>
          <w:rFonts w:ascii="ＭＳ ゴシック" w:eastAsia="ＭＳ ゴシック" w:hAnsi="ＭＳ ゴシック"/>
          <w:sz w:val="24"/>
          <w:szCs w:val="24"/>
        </w:rPr>
      </w:pPr>
    </w:p>
    <w:p w14:paraId="79297D61" w14:textId="55731EAC" w:rsidR="003F1C87" w:rsidRPr="003F1C87" w:rsidRDefault="007C640D" w:rsidP="007C640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C87">
        <w:rPr>
          <w:rFonts w:ascii="ＭＳ ゴシック" w:eastAsia="ＭＳ ゴシック" w:hAnsi="ＭＳ ゴシック" w:hint="eastAsia"/>
          <w:sz w:val="24"/>
          <w:szCs w:val="24"/>
        </w:rPr>
        <w:t>昨今</w:t>
      </w:r>
      <w:r w:rsidR="00926EB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3F1C87">
        <w:rPr>
          <w:rFonts w:ascii="ＭＳ ゴシック" w:eastAsia="ＭＳ ゴシック" w:hAnsi="ＭＳ ゴシック" w:hint="eastAsia"/>
          <w:sz w:val="24"/>
          <w:szCs w:val="24"/>
        </w:rPr>
        <w:t>自然災害</w:t>
      </w:r>
      <w:r w:rsidR="00926EB4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Pr="003F1C87">
        <w:rPr>
          <w:rFonts w:ascii="ＭＳ ゴシック" w:eastAsia="ＭＳ ゴシック" w:hAnsi="ＭＳ ゴシック" w:hint="eastAsia"/>
          <w:sz w:val="24"/>
          <w:szCs w:val="24"/>
        </w:rPr>
        <w:t>感染症拡大が続いていることに伴い、広く市民の生活や地域経済に大きな影響をおよぼしています。そのため失業や収入減により、生活費を切り詰めざるを得なくり、生活困窮者相談窓口を訪れる、いわゆる相対的貧困者層の方の数が</w:t>
      </w:r>
      <w:r w:rsidR="00926EB4">
        <w:rPr>
          <w:rFonts w:ascii="ＭＳ ゴシック" w:eastAsia="ＭＳ ゴシック" w:hAnsi="ＭＳ ゴシック" w:hint="eastAsia"/>
          <w:sz w:val="24"/>
          <w:szCs w:val="24"/>
        </w:rPr>
        <w:t>胎内市においても</w:t>
      </w:r>
      <w:r w:rsidRPr="003F1C87">
        <w:rPr>
          <w:rFonts w:ascii="ＭＳ ゴシック" w:eastAsia="ＭＳ ゴシック" w:hAnsi="ＭＳ ゴシック" w:hint="eastAsia"/>
          <w:sz w:val="24"/>
          <w:szCs w:val="24"/>
        </w:rPr>
        <w:t>増えています。</w:t>
      </w:r>
      <w:r w:rsidR="00E82FC8" w:rsidRPr="003F1C87">
        <w:rPr>
          <w:rFonts w:ascii="ＭＳ ゴシック" w:eastAsia="ＭＳ ゴシック" w:hAnsi="ＭＳ ゴシック" w:hint="eastAsia"/>
          <w:sz w:val="24"/>
          <w:szCs w:val="24"/>
        </w:rPr>
        <w:t>我々</w:t>
      </w:r>
      <w:r w:rsidRPr="003F1C87">
        <w:rPr>
          <w:rFonts w:ascii="ＭＳ ゴシック" w:eastAsia="ＭＳ ゴシック" w:hAnsi="ＭＳ ゴシック"/>
          <w:sz w:val="24"/>
          <w:szCs w:val="24"/>
        </w:rPr>
        <w:t>の活動の基本は</w:t>
      </w:r>
      <w:r w:rsidR="00E82FC8" w:rsidRPr="003F1C8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3F1C87">
        <w:rPr>
          <w:rFonts w:ascii="ＭＳ ゴシック" w:eastAsia="ＭＳ ゴシック" w:hAnsi="ＭＳ ゴシック"/>
          <w:sz w:val="24"/>
          <w:szCs w:val="24"/>
        </w:rPr>
        <w:t>食料</w:t>
      </w:r>
      <w:r w:rsidR="00E82FC8" w:rsidRPr="003F1C87">
        <w:rPr>
          <w:rFonts w:ascii="ＭＳ ゴシック" w:eastAsia="ＭＳ ゴシック" w:hAnsi="ＭＳ ゴシック" w:hint="eastAsia"/>
          <w:sz w:val="24"/>
          <w:szCs w:val="24"/>
        </w:rPr>
        <w:t>などの</w:t>
      </w:r>
      <w:r w:rsidRPr="003F1C87">
        <w:rPr>
          <w:rFonts w:ascii="ＭＳ ゴシック" w:eastAsia="ＭＳ ゴシック" w:hAnsi="ＭＳ ゴシック"/>
          <w:sz w:val="24"/>
          <w:szCs w:val="24"/>
        </w:rPr>
        <w:t>廃棄を減らすこと</w:t>
      </w:r>
      <w:r w:rsidR="00E82FC8" w:rsidRPr="003F1C87">
        <w:rPr>
          <w:rFonts w:ascii="ＭＳ ゴシック" w:eastAsia="ＭＳ ゴシック" w:hAnsi="ＭＳ ゴシック" w:hint="eastAsia"/>
          <w:sz w:val="24"/>
          <w:szCs w:val="24"/>
        </w:rPr>
        <w:t>はもちろんのこと</w:t>
      </w:r>
      <w:r w:rsidRPr="003F1C87">
        <w:rPr>
          <w:rFonts w:ascii="ＭＳ ゴシック" w:eastAsia="ＭＳ ゴシック" w:hAnsi="ＭＳ ゴシック"/>
          <w:sz w:val="24"/>
          <w:szCs w:val="24"/>
        </w:rPr>
        <w:t>、生活が困窮し</w:t>
      </w:r>
      <w:r w:rsidR="00E82FC8" w:rsidRPr="003F1C87">
        <w:rPr>
          <w:rFonts w:ascii="ＭＳ ゴシック" w:eastAsia="ＭＳ ゴシック" w:hAnsi="ＭＳ ゴシック" w:hint="eastAsia"/>
          <w:sz w:val="24"/>
          <w:szCs w:val="24"/>
        </w:rPr>
        <w:t>必要としている方</w:t>
      </w:r>
      <w:r w:rsidRPr="003F1C87">
        <w:rPr>
          <w:rFonts w:ascii="ＭＳ ゴシック" w:eastAsia="ＭＳ ゴシック" w:hAnsi="ＭＳ ゴシック"/>
          <w:sz w:val="24"/>
          <w:szCs w:val="24"/>
        </w:rPr>
        <w:t>に</w:t>
      </w:r>
      <w:r w:rsidR="00F432F3">
        <w:rPr>
          <w:rFonts w:ascii="ＭＳ ゴシック" w:eastAsia="ＭＳ ゴシック" w:hAnsi="ＭＳ ゴシック" w:hint="eastAsia"/>
          <w:sz w:val="24"/>
          <w:szCs w:val="24"/>
        </w:rPr>
        <w:t>対して</w:t>
      </w:r>
      <w:r w:rsidRPr="003F1C87">
        <w:rPr>
          <w:rFonts w:ascii="ＭＳ ゴシック" w:eastAsia="ＭＳ ゴシック" w:hAnsi="ＭＳ ゴシック"/>
          <w:sz w:val="24"/>
          <w:szCs w:val="24"/>
        </w:rPr>
        <w:t>食品</w:t>
      </w:r>
      <w:r w:rsidR="00E82FC8" w:rsidRPr="003F1C87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Pr="003F1C87">
        <w:rPr>
          <w:rFonts w:ascii="ＭＳ ゴシック" w:eastAsia="ＭＳ ゴシック" w:hAnsi="ＭＳ ゴシック"/>
          <w:sz w:val="24"/>
          <w:szCs w:val="24"/>
        </w:rPr>
        <w:t>を手渡すことです。</w:t>
      </w:r>
      <w:r w:rsidR="008E1382" w:rsidRPr="003F1C87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197D7486" w14:textId="7FFCA122" w:rsidR="00C0189E" w:rsidRDefault="00C0189E" w:rsidP="00C018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432F3">
        <w:rPr>
          <w:rFonts w:ascii="ＭＳ ゴシック" w:eastAsia="ＭＳ ゴシック" w:hAnsi="ＭＳ ゴシック" w:hint="eastAsia"/>
          <w:sz w:val="24"/>
          <w:szCs w:val="24"/>
        </w:rPr>
        <w:t>食の支援などを通じて、</w:t>
      </w:r>
      <w:r>
        <w:rPr>
          <w:rFonts w:ascii="ＭＳ ゴシック" w:eastAsia="ＭＳ ゴシック" w:hAnsi="ＭＳ ゴシック" w:hint="eastAsia"/>
          <w:sz w:val="24"/>
          <w:szCs w:val="24"/>
        </w:rPr>
        <w:t>現状の課題と向き合うとともに、将来を担う次世代の子どもたち</w:t>
      </w:r>
      <w:r w:rsidR="00D42389">
        <w:rPr>
          <w:rFonts w:ascii="ＭＳ ゴシック" w:eastAsia="ＭＳ ゴシック" w:hAnsi="ＭＳ ゴシック" w:hint="eastAsia"/>
          <w:sz w:val="24"/>
          <w:szCs w:val="24"/>
        </w:rPr>
        <w:t>が心豊かに育ち、また誰もが取り残されぬように地域全体で支えあう力（お互いさまの地域力）を高め</w:t>
      </w:r>
      <w:r w:rsidR="00F432F3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D42389">
        <w:rPr>
          <w:rFonts w:ascii="ＭＳ ゴシック" w:eastAsia="ＭＳ ゴシック" w:hAnsi="ＭＳ ゴシック" w:hint="eastAsia"/>
          <w:sz w:val="24"/>
          <w:szCs w:val="24"/>
        </w:rPr>
        <w:t>ことを目標に</w:t>
      </w:r>
      <w:r w:rsidR="00F432F3">
        <w:rPr>
          <w:rFonts w:ascii="ＭＳ ゴシック" w:eastAsia="ＭＳ ゴシック" w:hAnsi="ＭＳ ゴシック" w:hint="eastAsia"/>
          <w:sz w:val="24"/>
          <w:szCs w:val="24"/>
        </w:rPr>
        <w:t>活動を続けていきます。</w:t>
      </w:r>
    </w:p>
    <w:p w14:paraId="655627F6" w14:textId="1CB1E978" w:rsidR="00F432F3" w:rsidRPr="003F1C87" w:rsidRDefault="00730D31" w:rsidP="00C018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この活動を持続していくためには、市民のみなさまや企業、各種関係団体からの食料品や生活日用品、活動</w:t>
      </w:r>
      <w:r w:rsidR="00926EB4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運営していくための設備など資金を必要としています。</w:t>
      </w:r>
      <w:r w:rsidR="00F432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1917623" w14:textId="5B0979B3" w:rsidR="00817668" w:rsidRDefault="00730D31" w:rsidP="00CB036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つきましては、</w:t>
      </w:r>
      <w:r w:rsidR="00A832E2">
        <w:rPr>
          <w:rFonts w:ascii="ＭＳ ゴシック" w:eastAsia="ＭＳ ゴシック" w:hAnsi="ＭＳ ゴシック" w:hint="eastAsia"/>
          <w:sz w:val="24"/>
          <w:szCs w:val="24"/>
        </w:rPr>
        <w:t>趣旨に賛同をいただき、</w:t>
      </w:r>
      <w:r>
        <w:rPr>
          <w:rFonts w:ascii="ＭＳ ゴシック" w:eastAsia="ＭＳ ゴシック" w:hAnsi="ＭＳ ゴシック" w:hint="eastAsia"/>
          <w:sz w:val="24"/>
          <w:szCs w:val="24"/>
        </w:rPr>
        <w:t>食の支援の取り組みを推進する活動、そして地域の明るい未来を創造する活動の充実のため、ここに</w:t>
      </w:r>
      <w:r w:rsidR="00573513">
        <w:rPr>
          <w:rFonts w:ascii="ＭＳ ゴシック" w:eastAsia="ＭＳ ゴシック" w:hAnsi="ＭＳ ゴシック" w:hint="eastAsia"/>
          <w:sz w:val="24"/>
          <w:szCs w:val="24"/>
        </w:rPr>
        <w:t>協賛金としての</w:t>
      </w:r>
      <w:r>
        <w:rPr>
          <w:rFonts w:ascii="ＭＳ ゴシック" w:eastAsia="ＭＳ ゴシック" w:hAnsi="ＭＳ ゴシック" w:hint="eastAsia"/>
          <w:sz w:val="24"/>
          <w:szCs w:val="24"/>
        </w:rPr>
        <w:t>募金を募集しご協力を</w:t>
      </w:r>
      <w:r w:rsidR="00A832E2">
        <w:rPr>
          <w:rFonts w:ascii="ＭＳ ゴシック" w:eastAsia="ＭＳ ゴシック" w:hAnsi="ＭＳ ゴシック" w:hint="eastAsia"/>
          <w:sz w:val="24"/>
          <w:szCs w:val="24"/>
        </w:rPr>
        <w:t>よろしくお願いいたします。</w:t>
      </w:r>
    </w:p>
    <w:p w14:paraId="2B75D93E" w14:textId="09767C76" w:rsidR="00E82FC8" w:rsidRDefault="00817668" w:rsidP="00817668">
      <w:pPr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胎内市フードバンク協議会</w:t>
      </w:r>
    </w:p>
    <w:p w14:paraId="2CEC5F28" w14:textId="160DEBC7" w:rsidR="00817668" w:rsidRDefault="00817668" w:rsidP="00CB036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代表　中村　淳</w:t>
      </w:r>
    </w:p>
    <w:p w14:paraId="0766955E" w14:textId="77777777" w:rsidR="00CB036F" w:rsidRDefault="00CB036F" w:rsidP="00CB036F">
      <w:pPr>
        <w:pStyle w:val="a3"/>
      </w:pPr>
    </w:p>
    <w:p w14:paraId="516B6E4C" w14:textId="2C425293" w:rsidR="00CF7FDC" w:rsidRPr="00CB036F" w:rsidRDefault="00A832E2" w:rsidP="00CB036F">
      <w:pPr>
        <w:pStyle w:val="a3"/>
      </w:pPr>
      <w:r w:rsidRPr="00CB036F">
        <w:rPr>
          <w:rFonts w:hint="eastAsia"/>
        </w:rPr>
        <w:t>記</w:t>
      </w:r>
    </w:p>
    <w:p w14:paraId="41566692" w14:textId="77777777" w:rsidR="00CB036F" w:rsidRDefault="00CB036F" w:rsidP="00CB036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7CD12AA" w14:textId="77777777" w:rsidR="00CB036F" w:rsidRDefault="00CB036F" w:rsidP="00CB036F">
      <w:pPr>
        <w:ind w:firstLineChars="600" w:firstLine="1446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＊個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人：一口</w:t>
      </w:r>
      <w:r w:rsidR="00CF7FDC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1,000円　　＊団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体：一口</w:t>
      </w:r>
      <w:r w:rsidR="00CF7FDC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3,000円</w:t>
      </w:r>
    </w:p>
    <w:p w14:paraId="1F4DC3AF" w14:textId="69E4E2C4" w:rsidR="00817668" w:rsidRPr="00CB036F" w:rsidRDefault="00817668" w:rsidP="00F10690">
      <w:pPr>
        <w:ind w:firstLineChars="800" w:firstLine="19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</w:t>
      </w:r>
      <w:r w:rsidR="00F106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いつでも、</w:t>
      </w:r>
      <w:r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何口からでも受け付けております</w:t>
      </w:r>
    </w:p>
    <w:p w14:paraId="10870873" w14:textId="77777777" w:rsidR="00CB036F" w:rsidRDefault="00CB036F" w:rsidP="00CF7FDC">
      <w:pPr>
        <w:ind w:firstLineChars="300" w:firstLine="72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4908AEA" w14:textId="0269E05F" w:rsidR="00817668" w:rsidRPr="00CB036F" w:rsidRDefault="00573513" w:rsidP="00CB036F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</w:t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振</w:t>
      </w:r>
      <w:r w:rsid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込</w:t>
      </w:r>
      <w:r w:rsid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先：大光銀行　中条支店</w:t>
      </w:r>
    </w:p>
    <w:p w14:paraId="0D379DEE" w14:textId="77777777" w:rsidR="00CB036F" w:rsidRPr="00CB036F" w:rsidRDefault="00CB036F" w:rsidP="00CF7FDC">
      <w:pPr>
        <w:ind w:firstLineChars="300" w:firstLine="72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17C9881" w14:textId="77777777" w:rsidR="00F10690" w:rsidRDefault="00573513" w:rsidP="00F10690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</w:t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口座番号：普通　３５２５１８３</w:t>
      </w:r>
    </w:p>
    <w:p w14:paraId="2EF693B0" w14:textId="77777777" w:rsidR="00F10690" w:rsidRDefault="00F10690" w:rsidP="00F10690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9E34925" w14:textId="03F37C5C" w:rsidR="002F182A" w:rsidRPr="00CB036F" w:rsidRDefault="00573513" w:rsidP="00F10690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</w:t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口座名義：</w:t>
      </w:r>
      <w:r w:rsidR="00987309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309" w:rsidRPr="00987309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たいない</w:t>
            </w:r>
          </w:rt>
          <w:rubyBase>
            <w:r w:rsidR="0098730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胎内</w:t>
            </w:r>
          </w:rubyBase>
        </w:ruby>
      </w:r>
      <w:r w:rsidR="00987309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309" w:rsidRPr="00987309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し</w:t>
            </w:r>
          </w:rt>
          <w:rubyBase>
            <w:r w:rsidR="0098730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市</w:t>
            </w:r>
          </w:rubyBase>
        </w:ruby>
      </w:r>
      <w:r w:rsidR="00987309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309" w:rsidRPr="00987309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ふーどばんく</w:t>
            </w:r>
          </w:rt>
          <w:rubyBase>
            <w:r w:rsidR="0098730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フードバンク</w:t>
            </w:r>
          </w:rubyBase>
        </w:ruby>
      </w:r>
      <w:r w:rsidR="00987309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309" w:rsidRPr="00987309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きょうぎかい</w:t>
            </w:r>
          </w:rt>
          <w:rubyBase>
            <w:r w:rsidR="0098730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協議会</w:t>
            </w:r>
          </w:rubyBase>
        </w:ruby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987309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309" w:rsidRPr="00987309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だいひょう</w:t>
            </w:r>
          </w:rt>
          <w:rubyBase>
            <w:r w:rsidR="0098730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代表</w:t>
            </w:r>
          </w:rubyBase>
        </w:ruby>
      </w:r>
      <w:r w:rsid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987309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309" w:rsidRPr="00987309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なかむら</w:t>
            </w:r>
          </w:rt>
          <w:rubyBase>
            <w:r w:rsidR="0098730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中村</w:t>
            </w:r>
          </w:rubyBase>
        </w:ruby>
      </w:r>
      <w:r w:rsidR="00817668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987309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309" w:rsidRPr="00987309">
              <w:rPr>
                <w:rFonts w:ascii="ＭＳ ゴシック" w:eastAsia="ＭＳ ゴシック" w:hAnsi="ＭＳ ゴシック"/>
                <w:b/>
                <w:bCs/>
                <w:sz w:val="12"/>
                <w:szCs w:val="24"/>
              </w:rPr>
              <w:t>じゅん</w:t>
            </w:r>
          </w:rt>
          <w:rubyBase>
            <w:r w:rsidR="0098730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淳</w:t>
            </w:r>
          </w:rubyBase>
        </w:ruby>
      </w:r>
    </w:p>
    <w:p w14:paraId="02E7C19C" w14:textId="77777777" w:rsidR="00F10690" w:rsidRDefault="00F10690" w:rsidP="0023307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C01A967" w14:textId="2B91BB34" w:rsidR="00F10690" w:rsidRDefault="00CB036F" w:rsidP="00CB036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※ご寄付される際に、下記まで</w:t>
      </w:r>
      <w:r w:rsidR="00F106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事前に</w:t>
      </w:r>
      <w:r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ご連絡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下さい</w:t>
      </w:r>
    </w:p>
    <w:p w14:paraId="38B835FD" w14:textId="1ACD3C19" w:rsidR="00CB036F" w:rsidRPr="00CB036F" w:rsidRDefault="00F10690" w:rsidP="00CB036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（別紙申込書のご提出をお願い</w:t>
      </w:r>
      <w:r w:rsidR="00233078">
        <w:rPr>
          <w:rFonts w:ascii="ＭＳ ゴシック" w:eastAsia="ＭＳ ゴシック" w:hAnsi="ＭＳ ゴシック" w:hint="eastAsia"/>
          <w:b/>
          <w:bCs/>
          <w:sz w:val="24"/>
          <w:szCs w:val="24"/>
        </w:rPr>
        <w:t>致します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5B756D50" w14:textId="77777777" w:rsidR="00233078" w:rsidRDefault="00233078" w:rsidP="0023307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6DECB2D" w14:textId="42EF7778" w:rsidR="00233078" w:rsidRDefault="00233078" w:rsidP="00233078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胎内市フードバンク協議会事務局</w:t>
      </w:r>
    </w:p>
    <w:p w14:paraId="0F6315A1" w14:textId="7E8D4231" w:rsidR="000048D2" w:rsidRDefault="000048D2" w:rsidP="000048D2">
      <w:pPr>
        <w:ind w:firstLineChars="1250" w:firstLine="3012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TEL：</w:t>
      </w:r>
      <w:r w:rsidR="00CB036F" w:rsidRPr="00CB03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０２５４-２８-０４３３</w:t>
      </w:r>
    </w:p>
    <w:p w14:paraId="0C3142B9" w14:textId="1F1569C7" w:rsidR="000048D2" w:rsidRPr="000048D2" w:rsidRDefault="000048D2" w:rsidP="000048D2">
      <w:pPr>
        <w:tabs>
          <w:tab w:val="left" w:pos="3036"/>
        </w:tabs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 w:rsidRPr="000048D2">
        <w:rPr>
          <w:rFonts w:ascii="ＭＳ ゴシック" w:eastAsia="ＭＳ ゴシック" w:hAnsi="ＭＳ ゴシック" w:hint="eastAsia"/>
          <w:b/>
          <w:bCs/>
          <w:sz w:val="24"/>
          <w:szCs w:val="24"/>
        </w:rPr>
        <w:t>FAX：０２５４-２８-８５３２</w:t>
      </w:r>
    </w:p>
    <w:sectPr w:rsidR="000048D2" w:rsidRPr="000048D2" w:rsidSect="000048D2">
      <w:pgSz w:w="11906" w:h="16838"/>
      <w:pgMar w:top="1276" w:right="1133" w:bottom="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3773" w14:textId="77777777" w:rsidR="00B37F44" w:rsidRDefault="00B37F44" w:rsidP="00926EB4">
      <w:r>
        <w:separator/>
      </w:r>
    </w:p>
  </w:endnote>
  <w:endnote w:type="continuationSeparator" w:id="0">
    <w:p w14:paraId="1BC65FD1" w14:textId="77777777" w:rsidR="00B37F44" w:rsidRDefault="00B37F44" w:rsidP="0092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BC15" w14:textId="77777777" w:rsidR="00B37F44" w:rsidRDefault="00B37F44" w:rsidP="00926EB4">
      <w:r>
        <w:separator/>
      </w:r>
    </w:p>
  </w:footnote>
  <w:footnote w:type="continuationSeparator" w:id="0">
    <w:p w14:paraId="6E528AB6" w14:textId="77777777" w:rsidR="00B37F44" w:rsidRDefault="00B37F44" w:rsidP="0092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0D"/>
    <w:rsid w:val="000048D2"/>
    <w:rsid w:val="00233078"/>
    <w:rsid w:val="002F182A"/>
    <w:rsid w:val="003F1C87"/>
    <w:rsid w:val="00573513"/>
    <w:rsid w:val="006D51C8"/>
    <w:rsid w:val="00730D31"/>
    <w:rsid w:val="007517CF"/>
    <w:rsid w:val="007C640D"/>
    <w:rsid w:val="00817668"/>
    <w:rsid w:val="008E1382"/>
    <w:rsid w:val="00926EB4"/>
    <w:rsid w:val="00987309"/>
    <w:rsid w:val="00A63EDD"/>
    <w:rsid w:val="00A832E2"/>
    <w:rsid w:val="00B37F44"/>
    <w:rsid w:val="00C0189E"/>
    <w:rsid w:val="00CB036F"/>
    <w:rsid w:val="00CF7FDC"/>
    <w:rsid w:val="00D42389"/>
    <w:rsid w:val="00E82FC8"/>
    <w:rsid w:val="00F10690"/>
    <w:rsid w:val="00F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48140"/>
  <w15:chartTrackingRefBased/>
  <w15:docId w15:val="{EDBE25FD-5260-425D-9D94-946B6671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2E2"/>
    <w:pPr>
      <w:jc w:val="center"/>
    </w:pPr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32E2"/>
    <w:rPr>
      <w:rFonts w:ascii="ＭＳ ゴシック" w:eastAsia="ＭＳ ゴシック" w:hAnsi="ＭＳ ゴシック"/>
      <w:b/>
      <w:bCs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32E2"/>
    <w:pPr>
      <w:jc w:val="right"/>
    </w:pPr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32E2"/>
    <w:rPr>
      <w:rFonts w:ascii="ＭＳ ゴシック" w:eastAsia="ＭＳ ゴシック" w:hAnsi="ＭＳ ゴシック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6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6EB4"/>
  </w:style>
  <w:style w:type="paragraph" w:styleId="a9">
    <w:name w:val="footer"/>
    <w:basedOn w:val="a"/>
    <w:link w:val="aa"/>
    <w:uiPriority w:val="99"/>
    <w:unhideWhenUsed/>
    <w:rsid w:val="00926E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